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D35" w:rsidRDefault="002A0B5B" w:rsidP="00C53761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ALLEGATO E</w:t>
      </w:r>
      <w:r w:rsidR="00A32D35">
        <w:rPr>
          <w:b/>
          <w:bCs/>
        </w:rPr>
        <w:t xml:space="preserve"> AL DOCUMENTO “ANALISI, VALUTAZIONE E GESTIONE DEI RISCHI”</w:t>
      </w:r>
    </w:p>
    <w:p w:rsidR="00C53761" w:rsidRPr="00C53761" w:rsidRDefault="00C53761" w:rsidP="00C53761">
      <w:pPr>
        <w:autoSpaceDE w:val="0"/>
        <w:autoSpaceDN w:val="0"/>
        <w:adjustRightInd w:val="0"/>
        <w:jc w:val="center"/>
        <w:rPr>
          <w:b/>
          <w:bCs/>
        </w:rPr>
      </w:pPr>
      <w:r w:rsidRPr="00C53761">
        <w:rPr>
          <w:b/>
          <w:bCs/>
        </w:rPr>
        <w:t>PRINCIPI PER LA GESTIONE DEL RISCHIO</w:t>
      </w:r>
    </w:p>
    <w:p w:rsidR="00C53761" w:rsidRDefault="00C53761" w:rsidP="00C53761">
      <w:pPr>
        <w:autoSpaceDE w:val="0"/>
        <w:autoSpaceDN w:val="0"/>
        <w:adjustRightInd w:val="0"/>
        <w:jc w:val="center"/>
        <w:rPr>
          <w:b/>
          <w:bCs/>
        </w:rPr>
      </w:pPr>
      <w:r w:rsidRPr="00C53761">
        <w:rPr>
          <w:b/>
          <w:bCs/>
        </w:rPr>
        <w:t>(TRATTI DA UNI ISO 31000 2010)</w:t>
      </w:r>
    </w:p>
    <w:p w:rsidR="0019404B" w:rsidRDefault="0019404B" w:rsidP="00C53761">
      <w:pPr>
        <w:autoSpaceDE w:val="0"/>
        <w:autoSpaceDN w:val="0"/>
        <w:adjustRightInd w:val="0"/>
        <w:jc w:val="center"/>
        <w:rPr>
          <w:b/>
          <w:bCs/>
        </w:rPr>
      </w:pPr>
    </w:p>
    <w:p w:rsidR="0019404B" w:rsidRDefault="0019404B" w:rsidP="00A32D35">
      <w:pPr>
        <w:autoSpaceDE w:val="0"/>
        <w:autoSpaceDN w:val="0"/>
        <w:adjustRightInd w:val="0"/>
        <w:rPr>
          <w:b/>
          <w:bCs/>
        </w:rPr>
      </w:pPr>
    </w:p>
    <w:p w:rsidR="0019404B" w:rsidRPr="00C53761" w:rsidRDefault="0019404B" w:rsidP="00C53761">
      <w:pPr>
        <w:autoSpaceDE w:val="0"/>
        <w:autoSpaceDN w:val="0"/>
        <w:adjustRightInd w:val="0"/>
        <w:jc w:val="center"/>
        <w:rPr>
          <w:b/>
          <w:bCs/>
        </w:rPr>
      </w:pPr>
    </w:p>
    <w:p w:rsidR="00C53761" w:rsidRPr="00C53761" w:rsidRDefault="005277DF" w:rsidP="00C53761">
      <w:pPr>
        <w:autoSpaceDE w:val="0"/>
        <w:autoSpaceDN w:val="0"/>
        <w:adjustRightInd w:val="0"/>
        <w:jc w:val="both"/>
      </w:pPr>
      <w:r>
        <w:t>Per consentire un’</w:t>
      </w:r>
      <w:r w:rsidR="00C53761">
        <w:t>efficace</w:t>
      </w:r>
      <w:r>
        <w:t xml:space="preserve"> gestione del rischio</w:t>
      </w:r>
      <w:r w:rsidR="00C53761">
        <w:t>, l’Università deve seguire i principi r</w:t>
      </w:r>
      <w:r w:rsidR="00C53761" w:rsidRPr="00C53761">
        <w:t>iportati qui di seguito</w:t>
      </w:r>
      <w:r w:rsidR="00C53761">
        <w:t xml:space="preserve"> ripresi dall’allegato n. 6 del Piano Nazionale Anticorruzione: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a) La gestione del rischio crea e protegge il valore.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La gestione del rischio contribuisce in maniera dimostrabile al</w:t>
      </w:r>
      <w:r>
        <w:t xml:space="preserve"> </w:t>
      </w:r>
      <w:r w:rsidRPr="00C53761">
        <w:t>raggiungimento degli obiettivi ed al miglioramento della prestazione, per</w:t>
      </w:r>
      <w:r>
        <w:t xml:space="preserve"> </w:t>
      </w:r>
      <w:r w:rsidRPr="00C53761">
        <w:t>esempio in termini di salute e sicurezza delle persone, security*, rispetto</w:t>
      </w:r>
      <w:r>
        <w:t xml:space="preserve"> </w:t>
      </w:r>
      <w:r w:rsidRPr="00C53761">
        <w:t>dei requisiti cogenti, consenso presso l’opinione pubblica, protezione</w:t>
      </w:r>
      <w:r>
        <w:t xml:space="preserve"> </w:t>
      </w:r>
      <w:r w:rsidRPr="00C53761">
        <w:t>dell’ambiente, qualità del prodotto gestione dei progetti, efficienza nelle</w:t>
      </w:r>
      <w:r>
        <w:t xml:space="preserve"> </w:t>
      </w:r>
      <w:r w:rsidRPr="00C53761">
        <w:t>operazioni, governance e reputazione.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b) La gestione del rischio è parte integrante di tutti i processi</w:t>
      </w:r>
      <w:r>
        <w:rPr>
          <w:b/>
          <w:bCs/>
        </w:rPr>
        <w:t xml:space="preserve"> </w:t>
      </w:r>
      <w:r w:rsidRPr="00C53761">
        <w:rPr>
          <w:b/>
          <w:bCs/>
        </w:rPr>
        <w:t>dell’organizzazione.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La gestione del rischio non è un’attività indipendente, separata dalle</w:t>
      </w:r>
      <w:r>
        <w:t xml:space="preserve"> </w:t>
      </w:r>
      <w:r w:rsidRPr="00C53761">
        <w:t>attività e dai processi principali dell’organizzazione. La gestione del</w:t>
      </w:r>
      <w:r>
        <w:t xml:space="preserve"> </w:t>
      </w:r>
      <w:r w:rsidRPr="00C53761">
        <w:t>rischio fa parte delle responsabilità della direzione ed è parte integrante di</w:t>
      </w:r>
      <w:r>
        <w:t xml:space="preserve"> </w:t>
      </w:r>
      <w:r w:rsidRPr="00C53761">
        <w:t>tutti i processi dell’organizzazione, inclusi la pianificazione strategica e</w:t>
      </w:r>
      <w:r>
        <w:t xml:space="preserve"> </w:t>
      </w:r>
      <w:r w:rsidRPr="00C53761">
        <w:t>tutti i processi di gestione dei progetti e del cambiamento.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c) La gestione del rischio è parte del processo decisionale.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La gestione del rischio aiuta i responsabili delle decisioni ad effettuare</w:t>
      </w:r>
      <w:r>
        <w:t xml:space="preserve"> </w:t>
      </w:r>
      <w:r w:rsidRPr="00C53761">
        <w:t>scelte consapevoli, determinare la scala di priorità delle azioni e</w:t>
      </w:r>
      <w:r>
        <w:t xml:space="preserve"> </w:t>
      </w:r>
      <w:r w:rsidRPr="00C53761">
        <w:t>distinguere tra linee di azione alternative.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d) La gestione del rischio tratta esplicitamente l’incertezza.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La gestione del rischio tiene conto esplicitamente dell’incertezza, della</w:t>
      </w:r>
      <w:r>
        <w:t xml:space="preserve"> </w:t>
      </w:r>
      <w:r w:rsidRPr="00C53761">
        <w:t>natura di tale incertezza e di come può essere affrontata.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e) La gestione del rischio è sistematica, strutturata e tempestiva.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Un approccio sistematico, tempestivo e strutturato alla gestione del</w:t>
      </w:r>
      <w:r>
        <w:t xml:space="preserve"> </w:t>
      </w:r>
      <w:r w:rsidRPr="00C53761">
        <w:t>rischio contribuisce all’efficienza ed a risultati coerenti, confrontabili ed</w:t>
      </w:r>
      <w:r>
        <w:t xml:space="preserve"> </w:t>
      </w:r>
      <w:r w:rsidRPr="00C53761">
        <w:t>affidabili.</w:t>
      </w:r>
    </w:p>
    <w:p w:rsidR="00791B8F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f) La gestione del rischio si basa sulle migliori informazioni</w:t>
      </w:r>
      <w:r>
        <w:rPr>
          <w:b/>
          <w:bCs/>
        </w:rPr>
        <w:t xml:space="preserve"> </w:t>
      </w:r>
      <w:r w:rsidRPr="00C53761">
        <w:rPr>
          <w:b/>
          <w:bCs/>
        </w:rPr>
        <w:t>disponibili.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Gli elementi in ingresso al processo per gestire il rischio si basano su</w:t>
      </w:r>
      <w:r>
        <w:t xml:space="preserve"> </w:t>
      </w:r>
      <w:r w:rsidRPr="00C53761">
        <w:t>fonti di informazione quali dati storici, esperienza, informazioni di</w:t>
      </w:r>
      <w:r>
        <w:t xml:space="preserve"> </w:t>
      </w:r>
      <w:r w:rsidRPr="00C53761">
        <w:t>ritorno dai portatori d’interesse, osservazioni, previsioni e parere di</w:t>
      </w:r>
      <w:r>
        <w:t xml:space="preserve"> </w:t>
      </w:r>
      <w:r w:rsidRPr="00C53761">
        <w:t>specialisti. Tuttavia, i responsabili delle decisioni dovrebbero informarsi, e</w:t>
      </w:r>
      <w:r>
        <w:t xml:space="preserve"> </w:t>
      </w:r>
      <w:r w:rsidRPr="00C53761">
        <w:t>tenerne conto, di qualsiasi limitazione dei dati o del modello utilizzati o</w:t>
      </w:r>
      <w:r>
        <w:t xml:space="preserve"> </w:t>
      </w:r>
      <w:r w:rsidRPr="00C53761">
        <w:t>delle possibilità di divergenza di opinione tra gli specialisti.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g) La gestione del rischio è “su misura”.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La gestione del rischio è in linea con il contesto esterno ed interno e con</w:t>
      </w:r>
      <w:r>
        <w:t xml:space="preserve"> </w:t>
      </w:r>
      <w:r w:rsidRPr="00C53761">
        <w:t>il profilo di rischio dell’organizzazione.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rPr>
          <w:b/>
          <w:bCs/>
        </w:rPr>
        <w:t>h) La gestione del rischio tiene conto dei fattori umani e cultural</w:t>
      </w:r>
      <w:r w:rsidRPr="00C53761">
        <w:t>i.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Nell’ambito della gestione del rischio individua capacità, percezioni e</w:t>
      </w:r>
      <w:r>
        <w:t xml:space="preserve"> </w:t>
      </w:r>
      <w:r w:rsidRPr="00C53761">
        <w:t>aspettative delle persone esterne ed interne che possono facilitare o</w:t>
      </w:r>
      <w:r>
        <w:t xml:space="preserve"> </w:t>
      </w:r>
      <w:r w:rsidRPr="00C53761">
        <w:t>impedire il raggiungimento degli obiettivi dell’organizzazione.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i) La gestione del rischio è trasparente e inclusiva.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Il coinvolgimento appropriato e tempestivo dei portatori d’interesse e, in</w:t>
      </w:r>
      <w:r>
        <w:t xml:space="preserve"> </w:t>
      </w:r>
      <w:r w:rsidRPr="00C53761">
        <w:t>particolare, dei responsabili delle decisioni, a tutti i livelli</w:t>
      </w:r>
      <w:r>
        <w:t xml:space="preserve"> </w:t>
      </w:r>
      <w:r w:rsidRPr="00C53761">
        <w:t>dell’organizzazione, assicura che la gestione del rischio rimanga</w:t>
      </w:r>
      <w:r>
        <w:t xml:space="preserve"> </w:t>
      </w:r>
      <w:r w:rsidRPr="00C53761">
        <w:t>pertinente ed aggiornata. Il coinvolgimento, inoltre, permette che i</w:t>
      </w:r>
      <w:r>
        <w:t xml:space="preserve"> </w:t>
      </w:r>
      <w:r w:rsidRPr="00C53761">
        <w:t>portatori d’interesse siano opportunamente rappresentati e che i loro</w:t>
      </w:r>
      <w:r>
        <w:t xml:space="preserve"> </w:t>
      </w:r>
      <w:r w:rsidRPr="00C53761">
        <w:t>punti di vista siano presi in considerazione nel definire i criteri di rischio.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t>j) La gestione del rischio è dinamica.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</w:pPr>
      <w:r w:rsidRPr="00C53761">
        <w:t>La gestione del rischio è sensibile e risponde al cambiamento</w:t>
      </w:r>
      <w:r>
        <w:t xml:space="preserve"> </w:t>
      </w:r>
      <w:r w:rsidRPr="00C53761">
        <w:t>continuamente. Ogni qual volta accadono eventi esterni ed interni,</w:t>
      </w:r>
      <w:r>
        <w:t xml:space="preserve"> </w:t>
      </w:r>
      <w:r w:rsidRPr="00C53761">
        <w:t>cambi</w:t>
      </w:r>
      <w:r>
        <w:t>ano il contesto e la conoscenza</w:t>
      </w:r>
      <w:r w:rsidRPr="00C53761">
        <w:t>, si attuano il monitoraggio ed il</w:t>
      </w:r>
      <w:r>
        <w:t xml:space="preserve"> </w:t>
      </w:r>
      <w:r w:rsidRPr="00C53761">
        <w:t>riesame, emergono nuovi rischi, alcuni rischi si modificano e d altri</w:t>
      </w:r>
      <w:r>
        <w:t xml:space="preserve"> </w:t>
      </w:r>
      <w:r w:rsidRPr="00C53761">
        <w:t>scompaiono.</w:t>
      </w: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b/>
          <w:bCs/>
        </w:rPr>
      </w:pPr>
      <w:r w:rsidRPr="00C53761">
        <w:rPr>
          <w:b/>
          <w:bCs/>
        </w:rPr>
        <w:lastRenderedPageBreak/>
        <w:t>k) La gestione del rischio favorisce il miglioramento continuo</w:t>
      </w:r>
      <w:r>
        <w:rPr>
          <w:b/>
          <w:bCs/>
        </w:rPr>
        <w:t xml:space="preserve"> </w:t>
      </w:r>
      <w:r w:rsidRPr="00C53761">
        <w:rPr>
          <w:b/>
          <w:bCs/>
        </w:rPr>
        <w:t>dell’organizzazione.</w:t>
      </w:r>
    </w:p>
    <w:p w:rsidR="00C53761" w:rsidRDefault="00C53761" w:rsidP="00C53761">
      <w:pPr>
        <w:autoSpaceDE w:val="0"/>
        <w:autoSpaceDN w:val="0"/>
        <w:adjustRightInd w:val="0"/>
        <w:jc w:val="both"/>
      </w:pPr>
      <w:r w:rsidRPr="00C53761">
        <w:t>Le organizzazioni dovrebbero sviluppare ed attuare strategie per</w:t>
      </w:r>
      <w:r>
        <w:t xml:space="preserve"> </w:t>
      </w:r>
      <w:r w:rsidRPr="00C53761">
        <w:t>migliorare la maturità della propria gestione del rischio insieme a tutti gli</w:t>
      </w:r>
      <w:r>
        <w:t xml:space="preserve"> </w:t>
      </w:r>
      <w:r w:rsidRPr="00C53761">
        <w:t>altri aspetti della propria organizzazione.</w:t>
      </w:r>
    </w:p>
    <w:p w:rsidR="0019404B" w:rsidRPr="00C53761" w:rsidRDefault="0019404B" w:rsidP="00C53761">
      <w:pPr>
        <w:autoSpaceDE w:val="0"/>
        <w:autoSpaceDN w:val="0"/>
        <w:adjustRightInd w:val="0"/>
        <w:jc w:val="both"/>
      </w:pPr>
    </w:p>
    <w:p w:rsidR="00C53761" w:rsidRPr="00C53761" w:rsidRDefault="00C53761" w:rsidP="00C53761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C53761">
        <w:rPr>
          <w:sz w:val="16"/>
          <w:szCs w:val="16"/>
        </w:rPr>
        <w:t>*) Nota Nazionale: per “</w:t>
      </w:r>
      <w:r w:rsidRPr="00C53761">
        <w:rPr>
          <w:i/>
          <w:iCs/>
          <w:sz w:val="16"/>
          <w:szCs w:val="16"/>
        </w:rPr>
        <w:t>security</w:t>
      </w:r>
      <w:r w:rsidRPr="00C53761">
        <w:rPr>
          <w:sz w:val="16"/>
          <w:szCs w:val="16"/>
        </w:rPr>
        <w:t>” si intende la prevenzione e protezione per eventi in prevalenza di natura dolosa e/o colposa che possono danneggiare le risorse materiali, immateriali, organizzative e umane di cui un’organizzazione dispone o di cui necessità per garantirsi un’adeguata capacità operativa nel breve</w:t>
      </w:r>
      <w:r w:rsidR="00322353">
        <w:rPr>
          <w:sz w:val="16"/>
          <w:szCs w:val="16"/>
        </w:rPr>
        <w:t>, nel medio e nel lungo termine</w:t>
      </w:r>
      <w:bookmarkStart w:id="0" w:name="_GoBack"/>
      <w:bookmarkEnd w:id="0"/>
      <w:r w:rsidRPr="00C53761">
        <w:rPr>
          <w:sz w:val="16"/>
          <w:szCs w:val="16"/>
        </w:rPr>
        <w:t xml:space="preserve"> (adattamento delle definizione di “security aziendale” della UNI 10459:1995).</w:t>
      </w:r>
    </w:p>
    <w:sectPr w:rsidR="00C53761" w:rsidRPr="00C537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61"/>
    <w:rsid w:val="0019404B"/>
    <w:rsid w:val="002A0B5B"/>
    <w:rsid w:val="00322353"/>
    <w:rsid w:val="005277DF"/>
    <w:rsid w:val="00791B8F"/>
    <w:rsid w:val="00A32D35"/>
    <w:rsid w:val="00C5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19D19-1072-4401-B861-182746EEA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pasquini</dc:creator>
  <cp:keywords/>
  <dc:description/>
  <cp:lastModifiedBy>Paolo Pasquini</cp:lastModifiedBy>
  <cp:revision>6</cp:revision>
  <dcterms:created xsi:type="dcterms:W3CDTF">2014-03-10T21:38:00Z</dcterms:created>
  <dcterms:modified xsi:type="dcterms:W3CDTF">2015-02-24T13:50:00Z</dcterms:modified>
</cp:coreProperties>
</file>